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B2" w:rsidRDefault="00CD6F9D" w:rsidP="005102B2">
      <w:pPr>
        <w:widowControl/>
        <w:shd w:val="clear" w:color="auto" w:fill="FDF5E0"/>
        <w:snapToGrid w:val="0"/>
        <w:jc w:val="center"/>
        <w:rPr>
          <w:rFonts w:ascii="Verdana" w:eastAsia="新細明體" w:hAnsi="Verdana" w:cs="新細明體"/>
          <w:b/>
          <w:color w:val="555555"/>
          <w:kern w:val="0"/>
          <w:sz w:val="20"/>
          <w:szCs w:val="20"/>
        </w:rPr>
      </w:pPr>
      <w:bookmarkStart w:id="0" w:name="_GoBack"/>
      <w:bookmarkEnd w:id="0"/>
      <w:r w:rsidRPr="005102B2">
        <w:rPr>
          <w:rFonts w:ascii="Verdana" w:eastAsia="新細明體" w:hAnsi="Verdana" w:cs="新細明體"/>
          <w:b/>
          <w:color w:val="000000"/>
          <w:kern w:val="0"/>
          <w:sz w:val="20"/>
          <w:szCs w:val="20"/>
        </w:rPr>
        <w:t xml:space="preserve">三十億元怎麼虧的？誤判：遇海嘯卻多備料　</w:t>
      </w:r>
      <w:r w:rsidRPr="005102B2">
        <w:rPr>
          <w:rFonts w:ascii="Verdana" w:eastAsia="新細明體" w:hAnsi="Verdana" w:cs="新細明體"/>
          <w:b/>
          <w:color w:val="000000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b/>
          <w:color w:val="000000"/>
          <w:kern w:val="0"/>
          <w:sz w:val="20"/>
          <w:szCs w:val="20"/>
        </w:rPr>
        <w:t>實銷不到預估六成，庫存大增</w:t>
      </w:r>
      <w:r w:rsidRPr="005102B2">
        <w:rPr>
          <w:rFonts w:ascii="Verdana" w:eastAsia="新細明體" w:hAnsi="Verdana" w:cs="新細明體"/>
          <w:b/>
          <w:color w:val="555555"/>
          <w:kern w:val="0"/>
          <w:sz w:val="20"/>
          <w:szCs w:val="20"/>
        </w:rPr>
        <w:t xml:space="preserve"> </w:t>
      </w:r>
    </w:p>
    <w:p w:rsidR="00CD6F9D" w:rsidRPr="005102B2" w:rsidRDefault="00CD6F9D" w:rsidP="005102B2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誰都沒料到，造成華碩鉅大虧損的，居然是二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七年推出的殺手級武器</w:t>
      </w:r>
      <w:r w:rsidRPr="005102B2">
        <w:rPr>
          <w:rFonts w:ascii="細明體" w:eastAsia="細明體" w:hAnsi="細明體" w:cs="細明體" w:hint="eastAsia"/>
          <w:color w:val="555555"/>
          <w:kern w:val="0"/>
          <w:sz w:val="20"/>
          <w:szCs w:val="20"/>
        </w:rPr>
        <w:t>──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易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（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）。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稍早之前，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被美國《商業週刊》（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Business Week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）票選為二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九年最熱門科技產品之一。二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七年十一月，《富比世》雜誌以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Jonney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（施崇棠的英文名字）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Machine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介紹施崇棠與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，指華碩開始強攻美國電腦市場。再隔一個月，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被亞馬遜（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Amazon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）網友票選為該年度最想要的耶誕禮物。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華碩創立十九年來，沒有像這一年來獲得這麼多掌聲，英國《金融時報》（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Financial Times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）甚至推崇，華碩的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和蘋果電腦並列，為產業創造巨大的影響力。當了十九年的模範生，為什麼掌聲才剛響起，最後反而被掌聲打敗？</w:t>
      </w:r>
    </w:p>
    <w:p w:rsidR="00CD6F9D" w:rsidRPr="005102B2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5102B2">
        <w:rPr>
          <w:rFonts w:ascii="新細明體" w:eastAsia="新細明體" w:hAnsi="新細明體" w:cs="Arial" w:hint="eastAsia"/>
          <w:color w:val="555555"/>
          <w:kern w:val="0"/>
          <w:sz w:val="20"/>
          <w:szCs w:val="20"/>
        </w:rPr>
        <w:t>一、高估自己：華碩在這一年中的全勝，誤以為掌握全局，太迷信技術，造成天平傾斜，創新無法發揮最大效能。二、低估對手：華碩創新在前，卻無力拉開與對手的差距，造成宏碁才花了半年就趕上華碩</w:t>
      </w:r>
      <w:r w:rsidRPr="005102B2">
        <w:rPr>
          <w:rFonts w:ascii="Verdana" w:eastAsia="新細明體" w:hAnsi="Verdana" w:cs="Arial"/>
          <w:color w:val="555555"/>
          <w:kern w:val="0"/>
          <w:sz w:val="20"/>
          <w:szCs w:val="20"/>
        </w:rPr>
        <w:t>Eee PC</w:t>
      </w:r>
      <w:r w:rsidRPr="005102B2">
        <w:rPr>
          <w:rFonts w:ascii="Arial" w:eastAsia="新細明體" w:hAnsi="Arial" w:cs="Arial"/>
          <w:color w:val="FF0000"/>
          <w:kern w:val="0"/>
          <w:sz w:val="20"/>
          <w:szCs w:val="20"/>
        </w:rPr>
        <w:t>一年的出貨量。三、錯估情勢：在金融海嘯發生的前後，同業已經在準備過冬，華碩還活在春天的溫柔</w:t>
      </w:r>
      <w:r w:rsidRPr="005102B2">
        <w:rPr>
          <w:rFonts w:ascii="新細明體" w:eastAsia="新細明體" w:hAnsi="新細明體" w:cs="Arial" w:hint="eastAsia"/>
          <w:color w:val="555555"/>
          <w:kern w:val="0"/>
          <w:sz w:val="20"/>
          <w:szCs w:val="20"/>
        </w:rPr>
        <w:t>鄉，</w:t>
      </w:r>
      <w:r w:rsidRPr="005102B2">
        <w:rPr>
          <w:rFonts w:ascii="Verdana" w:eastAsia="新細明體" w:hAnsi="Verdana" w:cs="Arial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Arial" w:hint="eastAsia"/>
          <w:color w:val="555555"/>
          <w:kern w:val="0"/>
          <w:sz w:val="20"/>
          <w:szCs w:val="20"/>
        </w:rPr>
        <w:t>預估出貨量比實際銷售多了四成，造成庫存暴增。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這三項關鍵判斷一一失守，造成原本是華碩掌上明珠的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，一夕之間變成燙手山芋。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去年初，華碩以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一炮而紅，由於產品銷售超過預期，結果造成缺料（電池、機構件）問題，訂單與產能的缺口高達四成。九月，雷曼兄弟倒閉時，當所有人都縮手，華碩卻還繼續大量備貨，而且，備貨數量不是先滿足現有訂單，而是備足現有訂單的一倍。「備料到訂單數叫合理，備料較訂單多兩成叫樂觀，備料到現有訂單的一倍，等於你有一倍的暴露風險，這叫莫名其妙的樂觀。」一位華碩工程師不諱言的說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去年第三季末，華碩庫存情形嚴重到要在上海一帶租個倉庫專門放貨。直到十一月中旬，華碩買料的動作才停止。供應商好奇跑來問，為何全台灣只有你們一家還在買料？「火燒到屁股了，竟然得靠外人提醒才知道，你說是不是個笑話。」一位華碩內部員工自嘲道。也在此時，華碩各地業務才回報，終端銷售不如預期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二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八年下半年華碩喊出每個月要出貨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一百萬台，結果，沒有一個月做到六十萬台。一位宏碁高層即指出，當備料較實際銷售量多出四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％，若又碰上零組件價格下跌，將是一場天大災難。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豐台股研究部主管王萬里認為，華碩對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太過樂觀了，沒料到景氣反轉太快，備太多料的下場就是走不掉。「要會創新，也要會做風險。」華碩總經理沈振來坦承，華碩主管幾乎都是把心力放在產品創新上，「對總體經濟預測很粗糙，幾乎是沒有。</w:t>
      </w:r>
      <w:r w:rsidRPr="005102B2">
        <w:rPr>
          <w:rFonts w:ascii="細明體" w:eastAsia="細明體" w:hAnsi="細明體" w:cs="新細明體" w:hint="eastAsia"/>
          <w:color w:val="555555"/>
          <w:kern w:val="0"/>
          <w:sz w:val="20"/>
          <w:szCs w:val="20"/>
        </w:rPr>
        <w:t>」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</w:t>
      </w:r>
    </w:p>
    <w:p w:rsidR="00CD6F9D" w:rsidRPr="005102B2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「金融風暴是原因，但不是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Excuse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（藉口）！」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一月九日，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最重要的催生者沈振來，站在華碩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CES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展的攤位前，這樣對我們說：「我們對不起股東。」沈振來坦承。施崇棠接受本刊專訪時，也重複了同樣的話。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歐元匯率大幅波動，華碩沒有躲過；庫存水位高達近百億元，華碩沒有踩煞車。匯率與庫存管理，看來平凡無奇的理由，就足以讓華碩打破過去零虧損的優良紀錄？「在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Downturn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（景氣低迷時），一些基本面的問題就全都浮出來了。」問題是，「華碩幾乎沒有碰過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Downturn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，」沈振來說。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迷思：相信創新取勝　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t>忘了消費者胃口，對手半年就趕上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FF0000"/>
          <w:kern w:val="0"/>
          <w:sz w:val="20"/>
          <w:szCs w:val="20"/>
        </w:rPr>
        <w:t>「毛利高，會讓一個公司（只）想著怎麼賺錢，不會想怎麼防止虧錢</w:t>
      </w:r>
      <w:r w:rsidRPr="005102B2">
        <w:rPr>
          <w:rFonts w:ascii="新細明體" w:eastAsia="新細明體" w:hAnsi="新細明體" w:cs="新細明體" w:hint="eastAsia"/>
          <w:color w:val="FF0000"/>
          <w:kern w:val="0"/>
          <w:sz w:val="20"/>
          <w:szCs w:val="20"/>
        </w:rPr>
        <w:t>。」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沈振來坦承，華碩一直很積極，只想著不斷往前衝，連他自己，即便身為執行長，都有八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％的時間是看產品，其他時間才看業務和別的。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最簡單的例子，連注意匯率變化，到底該是財務部門，還是負責報價的業務部門該去盯，在虧損發生之前，華碩內部都沒有釐清楚，「我自己也很少注意這塊。」沈振來說，他們滿腦子想的只有怎樣透過技術超越對手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眼睛只往前看，後果就如漢朝文人袁康在《越絕書》中提到：「好船者溺，好騎者墜，君子各以所好為禍。」會滅頂者，常是善泳技的人；會落馬者，常是好騎術的人。成功者較一般人更容易高估自己，也因此，其錯判情勢的可能性與誤差值也較一般人來得大與高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然而，馬術卓越的「好騎者」怎會認墜？施崇棠在賭城接受本刊專訪時說：「戰場是我們開闢的，」施崇棠認為，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所代表的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NetBook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迷你筆記型電腦革命，是因為華碩的創新。問題是，華碩的創新，市場給了掌聲，對手給了喝采後，第一回合，華碩像是在品牌戰役拳擊賽的年輕好手，被裁判抓著手高舉宣布第一回合獲勝。然而，一場拳擊賽，如果雙方都沒有倒下，是要打到十五局才會分出勝負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</w:p>
    <w:p w:rsidR="00CD6F9D" w:rsidRPr="005102B2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華碩的供應商友尚總經理黃焦金勾形容：「打天下的是華碩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，享天下的卻是宏碁。」最早推出迷你筆記型電腦的是華碩，但宏碁後發先至。只推出「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Aspire One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」迷你電腦半年的宏碁，就賣了五百萬台，這個數字，跟華碩賣了一年多的結果相同。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華碩因為太過典範，三個階段的成功，讓施崇棠也容易有「華碩品質，堅若磐石」的自信與堅持，迷戀成功。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lastRenderedPageBreak/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一九九七年，華碩推出第一款自有品牌筆記型電腦時，台灣市場已被倫飛、宏碁、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IBM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三大廠商占據，所有人都批評華碩只是玩零組件的，怎麼玩過系統大廠，到了二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二年，五、六年時間，華碩把對手經營十幾年的局面完全推翻，成為台灣第一大筆記型電腦品牌。而今年，更是朝全球第五大電腦品牌邁進。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二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二年，華碩主機板業務在被精英電腦與技嘉追趕下，一度被超越，純利鉅幅下降，華碩宣布將展開巨獅策略，推出低價主機板品牌華擎，和精英電腦的低價主機板正面迎戰，這種開拓新戰場的戰略，當時也被批評這反而將衝擊華碩原有品牌銷售。最後，華碩成功接收包含精英等對手的市場，市占率竄升到三成以上，更令人驚訝的是，其高階主機板與低階主機板的獲利率都一樣高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到了二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七年推出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，華碩更是獲得空前的勝利。連對手宏碁的主管都說：「我對華碩這家公司真的非常敬佩，不是說反話。他們在創新真的是夠（強）。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acer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是實際，只做投資報酬率比較有（利）的事情。」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連續三強棒，都安全上壘，就像施崇棠在二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五年接受本刊訪問的時候說，專注在每一個小小流程細節的改善，就能達到一個突破性的大創新，所以，「不要只想打全壘打，要多打一些安打。」但是，在棒棒安打的背後，卻忽略了成功也是有一刀兩刃，而成功企業最大的罩門就是太過迷戀成功的經驗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</w:p>
    <w:p w:rsidR="00CD6F9D" w:rsidRPr="005102B2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華碩的成功經驗，就是不斷創新，市場就會給你掌聲。主機板如此、筆記型電腦如此，到了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還是如此。華碩認為，這個公式沒錯，但只想把產品推出大門口，卻忘了觀察消費者胃口。這次不景氣，像是個照妖鏡，將華碩所有的問題都點出來了。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只是，事後檢討簡單，處在當下要做出對的決定卻非易事。試想。如果你是華碩的決策者，推出創新產品後，能坐視後進者取代自己嗎？尤其是，過去華碩靠著主機板創新，成長率確實超越產業平均成長率的兩倍。而至今日，當桌上型電腦成長在二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九年將呈現負成長，只有這類迷你電腦仍維持有倍數成長率時，你真能說服自己，不去賭一把？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如果今天不去攻，「以後回頭看，可能我把太多機會浪費掉，有一天這也可能被批評，」施崇棠點出兩難，當新事業即將起飛，卻面臨景氣下滑時，是衝？還是不衝？衝，有風險，但卻可能是帶領公司超越不景氣的良藥；不衝，會否反而錯失良機，給了敵人坐大機會。而且，「當下面的人要衝，要喊停也不容易。」施崇棠再提出另一個兩難。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輕敵：不知該拚規模　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t>產品少量多樣，敗給對手單一好用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FF0000"/>
          <w:kern w:val="0"/>
          <w:sz w:val="20"/>
          <w:szCs w:val="20"/>
        </w:rPr>
        <w:t>華碩第二個關鍵判斷的錯誤是低估對手實力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，而戰場已由第一階段的創新取勝，跳到第二階段的規模取勝，華碩運用的策略卻是少量多樣的創新。當敵人攻下大城，在城堡上四處點亮火把宣示戰果，你卻只是攻下幾個小城，放煙火慶祝。這樣的情境，讓華碩有些尷尬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華碩以創新崛起，面對宏碁的跟進，第一個直覺就是以創新取勝。研究單位國際數據（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IDC</w:t>
      </w: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t>）</w:t>
      </w:r>
      <w:r w:rsidRPr="005102B2">
        <w:rPr>
          <w:rFonts w:ascii="Verdana" w:eastAsia="新細明體" w:hAnsi="Verdana" w:cs="新細明體"/>
          <w:color w:val="FF0000"/>
          <w:kern w:val="0"/>
          <w:sz w:val="20"/>
          <w:szCs w:val="20"/>
        </w:rPr>
        <w:t>下游硬體分析師江芳韻直指，華碩因此犯了戰線拉太長的錯，讓消費者混淆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，買了一台機種，又有新機器出來。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光是去年第三季推了三種尺寸、六種機型，一共卻只出貨一百七十萬台，宏碁卻是靠單一機種就出貨二百二十萬台。直到現在，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Aspire One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仍然是亞馬遜網站上最暢銷的機種，而且從推出到現在，還沒改過款。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</w:p>
    <w:p w:rsidR="00CD6F9D" w:rsidRPr="005102B2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華碩把創新放在產品，宏碁則把創新放在消費者需求。最初華碩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以七吋問世，但是以上網經驗來看，七吋螢幕需要左右捲動才能看到完整頁面，造成消費者上網的困擾。宏碁選擇推出八．九吋產品，解決了消費者的困擾，也一夕暴紅。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</w:p>
    <w:p w:rsidR="00CD6F9D" w:rsidRPr="005102B2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555555"/>
          <w:kern w:val="0"/>
          <w:sz w:val="20"/>
          <w:szCs w:val="20"/>
        </w:rPr>
      </w:pP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華碩不只錯估對手掌握消費者的能耐，更輕忽來自宏碁後援代工廠廣達的實力，所以在價格競爭力上，仍略遜一籌。華碩將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單獨成立一個部門，與筆記型電腦部門各自獨立，這意味著華碩的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與筆記型電腦是各自進行採購，「明明要採購的零件大同小異，卻還分散力量，」華碩內部人士指出，「等於是用一個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BU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（部門）的力量，在和全球第二大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品牌（指宏碁）與第一大筆記型電腦代工廠（指廣達）相加後對打，怎麼可能打得過。」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第三個關鍵判斷失誤，急著要趕上對手，對情勢太樂觀。別人喊退，華碩還在全速前進。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「雖然碰到那個（金融風暴），但是第四季他們（業務）要衝的時候，我確實沒有阻止。」沈振來扼腕。過去的成功經驗讓華碩相信，只要產品強，就可以戰勝不景氣，然而，他們萬萬沒想到的是，這次碰上的，竟是六十年來最嚴重的全球經濟危機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啟示：開始看數字說話　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拿管理報表，跟每個部門檢討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華碩的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大賣，但也如同武俠小說中常提到的「七傷拳」，要傷敵人之前，得先傷了自己。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華碩二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七年筆記型電腦出貨四百三十萬台，剛萌芽的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出貨約三十萬台，到了二</w:t>
      </w:r>
      <w:r w:rsidRPr="005102B2">
        <w:rPr>
          <w:rFonts w:ascii="Arial" w:eastAsia="新細明體" w:hAnsi="Arial" w:cs="Arial"/>
          <w:color w:val="555555"/>
          <w:kern w:val="0"/>
          <w:sz w:val="20"/>
          <w:szCs w:val="20"/>
        </w:rPr>
        <w:t>○○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八年，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衝上五百萬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lastRenderedPageBreak/>
        <w:t>台，反觀筆記型電腦則只成長約四成，出貨六百萬台，「你看為什麼惠普、戴爾都不力推迷你筆電？」王萬里反問道，</w:t>
      </w:r>
      <w:r w:rsidRPr="005102B2">
        <w:rPr>
          <w:rFonts w:ascii="新細明體" w:eastAsia="新細明體" w:hAnsi="新細明體" w:cs="新細明體" w:hint="eastAsia"/>
          <w:color w:val="FF0000"/>
          <w:kern w:val="0"/>
          <w:sz w:val="20"/>
          <w:szCs w:val="20"/>
          <w:u w:val="single"/>
        </w:rPr>
        <w:t>就是因為</w:t>
      </w:r>
      <w:r w:rsidRPr="005102B2">
        <w:rPr>
          <w:rFonts w:ascii="Verdana" w:eastAsia="新細明體" w:hAnsi="Verdana" w:cs="新細明體"/>
          <w:color w:val="FF0000"/>
          <w:kern w:val="0"/>
          <w:sz w:val="20"/>
          <w:szCs w:val="20"/>
          <w:u w:val="single"/>
        </w:rPr>
        <w:t>Eee PC</w:t>
      </w:r>
      <w:r w:rsidRPr="005102B2">
        <w:rPr>
          <w:rFonts w:ascii="新細明體" w:eastAsia="新細明體" w:hAnsi="新細明體" w:cs="新細明體" w:hint="eastAsia"/>
          <w:color w:val="FF0000"/>
          <w:kern w:val="0"/>
          <w:sz w:val="20"/>
          <w:szCs w:val="20"/>
          <w:u w:val="single"/>
        </w:rPr>
        <w:t>的成長太快，肯定會傷到筆記型電腦。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</w:p>
    <w:p w:rsidR="00CD6F9D" w:rsidRPr="005102B2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555555"/>
          <w:kern w:val="0"/>
          <w:sz w:val="20"/>
          <w:szCs w:val="20"/>
        </w:rPr>
      </w:pPr>
      <w:r w:rsidRPr="005102B2">
        <w:rPr>
          <w:rFonts w:ascii="Verdana" w:eastAsia="新細明體" w:hAnsi="Verdana" w:cs="新細明體"/>
          <w:color w:val="000000"/>
          <w:kern w:val="0"/>
          <w:sz w:val="20"/>
          <w:szCs w:val="20"/>
        </w:rPr>
        <w:br w:type="textWrapping" w:clear="all"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他舉例，華碩的一般筆記型電腦和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的毛利相當，都約一五％，不過兩者的價差近二．五倍，「等於你得賣掉二．五台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，才能賺到一台筆記型電腦的錢。」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一位華碩內部員工指出，市場主流仍然在一般的筆記型電腦，他比喻，一般筆記型電腦就像牛肉麵，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像小菜，華碩的問題就在於，「牛肉麵吃一小碗，小菜卻點了一大盤，一定不健康的嘛！」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「過去一個半月，我一直在變。」這個在華碩的常勝將軍，開始認真想到「輸」，想到「產品」以外的其他字眼。原來「（衝）太快也不是好事。」沈振來開始拿著管理報表，跟每個部門檢視數字細節，「如果把售價提升多少，對獲利的貢獻是怎樣，」不再只談技術，而是開始看數字說話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成功，往往也是瓶無味、無色的慢性毒藥，讓你失去戒心。美國登山好手費雪（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Scott Fischer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），在第五次攀爬喜馬拉雅山聖母峰中喪生。最主要的原因是，他未能遵守「兩點鐘規則」，就是攻頂一定要在下午兩點前完成，不然就必須回頭，就算峰頂在望也一樣。費雪因為「不當的虛榮心」，認為「自己已有四次經驗，是可能的。」結果命喪喜馬拉雅山。曾經的榮耀，永遠的悲哀。他的故事，還成為美國華頓商學院的教材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《成功者的地雷》作者神田昌典說過：企業不斷往前衝，持續擴展，但若積極過了頭，之前做過一個銷量很大的商品，接下來就想做更暢銷的，結果一定會碰上走過頭的正向思考。本來企業或組織並不具備這樣的能力，心態或技能等也沒有進一步提升，卻想承接更大的責任，就會分崩離析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華碩，這家成立十九年，市值約一千三百多億元的企業，若非經歷這次震撼，很難有機會學會低頭看自己。雖然他們付出的代價是三十億元，還有被外資打到谷底，最低二十四元的股價目標。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</w:p>
    <w:p w:rsidR="00CD6F9D" w:rsidRPr="005102B2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555555"/>
          <w:kern w:val="0"/>
          <w:sz w:val="20"/>
          <w:szCs w:val="20"/>
        </w:rPr>
      </w:pP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施崇棠曾對華碩傲人的技術創新提出警語：「我必須承認，這種技術導向的文化，是比別人有利一點；但是我們現在也在注意這個陷阱，會不會太壓抑別人（工程師之外的部門）。」這次的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戰役就是一例，天平的一端是技術、是產品，天平的另一端是市場、是銷售，華碩正在學習讓兩端維持平衡。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未來：繼續往前衝　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現金充足，將再推出「秘密武器」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施崇棠是一個會從源頭找問題的人。三年前，華碩內部推動精實革命，希望找出執行細節的問題。在那次「革命」期間，施崇棠接受本刊專訪時說：「緊急的時候，救火的事情先做，救火之後，我們做精實六個標準差，每年都要去找真因（問題的源頭）。」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當時，為了要員工從上到下都重視這件事，施崇棠陪著員工上課，一堂如何操作精實六標準差的課程，他重複聽了四遍，一天超過十個小時的課程，他坐得比誰都挺。「要拚成本，不是只拚經濟規模而已，還要拚決心，」施崇棠說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施崇棠一直以來都會逼著華碩很多工程師要再回去念書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、念電磁學。「這是學校最基礎的東西，但它是最難。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senior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（資深的人）需要比較難的東西，」施崇棠認為：「到底為什麼我們能夠做得越來越好，比別人穩？大家都以為那是數位，但事實上它的基礎，還是電子學，還是那些電壓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……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像這類的，都在考驗基本功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。」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如果你真的是一隻獅子，當你誤踩陷阱，被捕獸夾夾到腳的時候，第一時間，可能會擺不下萬獸之王的尊嚴，怒吼三聲；冷靜下來後，你會面對問題，開始幫自己解套。跨出陷阱後，你還是獅子。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華碩這隻「巨獅」，也要藉著這次危機，證明自己是一隻如假包換的萬獸之王，還是一隻因為過去森林中找不到對手，讓他有機會獨占枝頭的猴子。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</w:p>
    <w:p w:rsidR="00A47A35" w:rsidRPr="005102B2" w:rsidRDefault="00CD6F9D" w:rsidP="000C254E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555555"/>
          <w:kern w:val="0"/>
          <w:sz w:val="20"/>
          <w:szCs w:val="20"/>
        </w:rPr>
      </w:pP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「整個戰爭，其實才剛剛開始而已，」施崇棠在決定一戰之後，整個鬥志又提升了起來。施崇棠有的優勢，比鈔票，電子六哥中帳上現金他只輸給郭台銘帶領的鴻海；比創新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，華碩在今年首季及第二季將推出具「秘密武器」的代表性產品，在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CES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會場上，施崇棠談到新品，眼睛又發亮了。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他背後一台可以旋轉，可以以手指觸控的新款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PC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正被所有人包圍著看。「還有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 Keyboard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也很好。」他很得意的說，這是一款可以觸控與手寫的鍵盤概念電腦，另外，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Eee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家族裡的第一款低價手機，也在第一季就會上市。「本來就可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Expect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（預期）別人會跟上來，你能做的，就是往前跑。」施崇棠說：「我們更不能做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>Me too</w:t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（跟別人一樣的）產品。」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t xml:space="preserve"> </w:t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Verdana" w:eastAsia="新細明體" w:hAnsi="Verdana" w:cs="新細明體"/>
          <w:color w:val="555555"/>
          <w:kern w:val="0"/>
          <w:sz w:val="20"/>
          <w:szCs w:val="20"/>
        </w:rPr>
        <w:br/>
      </w:r>
      <w:r w:rsidRPr="005102B2">
        <w:rPr>
          <w:rFonts w:ascii="新細明體" w:eastAsia="新細明體" w:hAnsi="新細明體" w:cs="新細明體" w:hint="eastAsia"/>
          <w:color w:val="555555"/>
          <w:kern w:val="0"/>
          <w:sz w:val="20"/>
          <w:szCs w:val="20"/>
        </w:rPr>
        <w:t>這一趟賭城之行，對於施崇棠還有華碩超過十八萬名股東的投資人來說，都是一個「新生」的開始。拉斯維加斯，除了供人賭博，也是一個為戀人打造結婚蜜月的城市，每年將近有十二萬對新人在此互訂終身。施崇棠彷彿是與華碩投資人立下盟約一般，選擇再戰。過去，華碩是投資人心中的「完美情人」，未來還是不是，要施崇棠自己給答案</w:t>
      </w:r>
      <w:r w:rsidRPr="005102B2">
        <w:rPr>
          <w:rFonts w:ascii="細明體" w:eastAsia="細明體" w:hAnsi="細明體" w:cs="新細明體" w:hint="eastAsia"/>
          <w:color w:val="555555"/>
          <w:kern w:val="0"/>
          <w:sz w:val="20"/>
          <w:szCs w:val="20"/>
        </w:rPr>
        <w:t>。</w:t>
      </w:r>
    </w:p>
    <w:sectPr w:rsidR="00A47A35" w:rsidRPr="005102B2" w:rsidSect="005102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E9" w:rsidRDefault="00CF24E9" w:rsidP="007F5188">
      <w:r>
        <w:separator/>
      </w:r>
    </w:p>
  </w:endnote>
  <w:endnote w:type="continuationSeparator" w:id="0">
    <w:p w:rsidR="00CF24E9" w:rsidRDefault="00CF24E9" w:rsidP="007F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E9" w:rsidRDefault="00CF24E9" w:rsidP="007F5188">
      <w:r>
        <w:separator/>
      </w:r>
    </w:p>
  </w:footnote>
  <w:footnote w:type="continuationSeparator" w:id="0">
    <w:p w:rsidR="00CF24E9" w:rsidRDefault="00CF24E9" w:rsidP="007F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F9D"/>
    <w:rsid w:val="000C254E"/>
    <w:rsid w:val="00321A33"/>
    <w:rsid w:val="00373424"/>
    <w:rsid w:val="005102B2"/>
    <w:rsid w:val="0051625F"/>
    <w:rsid w:val="005D59F0"/>
    <w:rsid w:val="007F5188"/>
    <w:rsid w:val="00A47A35"/>
    <w:rsid w:val="00C44EE1"/>
    <w:rsid w:val="00C57DFE"/>
    <w:rsid w:val="00CD6F9D"/>
    <w:rsid w:val="00CF24E9"/>
    <w:rsid w:val="00D2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D4315-098E-43D3-9FE5-C3B9662C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6F9D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F5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518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5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51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7875">
                      <w:marLeft w:val="30"/>
                      <w:marRight w:val="3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1455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6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889</Words>
  <Characters>5071</Characters>
  <Application>Microsoft Office Word</Application>
  <DocSecurity>0</DocSecurity>
  <Lines>42</Lines>
  <Paragraphs>11</Paragraphs>
  <ScaleCrop>false</ScaleCrop>
  <Company>Your Company Name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George Lee</cp:lastModifiedBy>
  <cp:revision>4</cp:revision>
  <dcterms:created xsi:type="dcterms:W3CDTF">2010-11-15T03:12:00Z</dcterms:created>
  <dcterms:modified xsi:type="dcterms:W3CDTF">2014-10-15T01:23:00Z</dcterms:modified>
</cp:coreProperties>
</file>